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0C" w:rsidRDefault="00D92C15" w:rsidP="009E64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ХАЛЫК ҖЫЕНЫ КАРАРЫ </w:t>
      </w:r>
    </w:p>
    <w:p w:rsidR="009E640C" w:rsidRDefault="00A51905" w:rsidP="009E64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640C" w:rsidRPr="00865C60" w:rsidRDefault="00865C60" w:rsidP="009E64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5C60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Алексеевск муниципаль районы  </w:t>
      </w:r>
      <w:r w:rsidR="00C00452" w:rsidRPr="00C00452">
        <w:rPr>
          <w:rFonts w:ascii="Times New Roman" w:hAnsi="Times New Roman"/>
          <w:sz w:val="28"/>
          <w:szCs w:val="28"/>
          <w:lang w:val="tt-RU"/>
        </w:rPr>
        <w:t xml:space="preserve">Родники </w:t>
      </w:r>
      <w:r w:rsidRPr="00C0045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составына керүче </w:t>
      </w:r>
      <w:r w:rsidR="00C00452" w:rsidRPr="00C00452">
        <w:rPr>
          <w:rFonts w:ascii="Times New Roman" w:hAnsi="Times New Roman"/>
          <w:sz w:val="28"/>
          <w:szCs w:val="28"/>
          <w:lang w:val="tt-RU"/>
        </w:rPr>
        <w:t xml:space="preserve">Мордва Болаг </w:t>
      </w:r>
      <w:r>
        <w:rPr>
          <w:rFonts w:ascii="Times New Roman" w:hAnsi="Times New Roman"/>
          <w:sz w:val="28"/>
          <w:szCs w:val="28"/>
          <w:lang w:val="tt-RU"/>
        </w:rPr>
        <w:t>авылы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865C60" w:rsidRDefault="00865C60" w:rsidP="00865C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9E640C" w:rsidRDefault="00A51905" w:rsidP="009E64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640C" w:rsidRDefault="00865C60" w:rsidP="009E640C">
      <w:pPr>
        <w:pStyle w:val="a3"/>
        <w:rPr>
          <w:rFonts w:ascii="Times New Roman" w:hAnsi="Times New Roman"/>
          <w:sz w:val="28"/>
          <w:szCs w:val="28"/>
        </w:rPr>
      </w:pPr>
      <w:r w:rsidRPr="00C00452">
        <w:rPr>
          <w:rFonts w:ascii="Times New Roman" w:hAnsi="Times New Roman"/>
          <w:sz w:val="28"/>
          <w:szCs w:val="28"/>
          <w:lang w:val="tt-RU"/>
        </w:rPr>
        <w:t>1</w:t>
      </w:r>
      <w:r w:rsidR="00C00452">
        <w:rPr>
          <w:rFonts w:ascii="Times New Roman" w:hAnsi="Times New Roman"/>
          <w:sz w:val="28"/>
          <w:szCs w:val="28"/>
          <w:lang w:val="tt-RU"/>
        </w:rPr>
        <w:t>2</w:t>
      </w:r>
      <w:r w:rsidRPr="00C00452">
        <w:rPr>
          <w:rFonts w:ascii="Times New Roman" w:hAnsi="Times New Roman"/>
          <w:sz w:val="28"/>
          <w:szCs w:val="28"/>
          <w:lang w:val="tt-RU"/>
        </w:rPr>
        <w:t xml:space="preserve"> ноябр</w:t>
      </w:r>
      <w:r w:rsidRPr="00C00452">
        <w:rPr>
          <w:rFonts w:ascii="Times New Roman" w:hAnsi="Times New Roman"/>
          <w:sz w:val="28"/>
          <w:szCs w:val="28"/>
        </w:rPr>
        <w:t>ь</w:t>
      </w:r>
      <w:r w:rsidRPr="00C00452">
        <w:rPr>
          <w:rFonts w:ascii="Times New Roman" w:hAnsi="Times New Roman"/>
          <w:sz w:val="28"/>
          <w:szCs w:val="28"/>
          <w:lang w:val="tt-RU"/>
        </w:rPr>
        <w:t xml:space="preserve"> 2019 ел</w:t>
      </w:r>
      <w:r w:rsidR="00D92C15" w:rsidRPr="00C00452">
        <w:rPr>
          <w:rFonts w:ascii="Times New Roman" w:hAnsi="Times New Roman"/>
          <w:sz w:val="28"/>
          <w:szCs w:val="28"/>
          <w:lang w:val="tt-RU"/>
        </w:rPr>
        <w:t xml:space="preserve">.                                                                                                           </w:t>
      </w:r>
      <w:r w:rsidR="00D92C15">
        <w:rPr>
          <w:rFonts w:ascii="Times New Roman" w:hAnsi="Times New Roman"/>
          <w:sz w:val="28"/>
          <w:szCs w:val="28"/>
          <w:lang w:val="tt-RU"/>
        </w:rPr>
        <w:t>№ 2</w:t>
      </w:r>
    </w:p>
    <w:p w:rsidR="009E640C" w:rsidRDefault="00A51905" w:rsidP="009E64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40C" w:rsidRDefault="00A51905" w:rsidP="009E64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40C" w:rsidRDefault="00865C60" w:rsidP="009E64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5C60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Федераль законның 25.1, 56 статьялары, «Татарстан Республикасында җирле үзидарә турында» Татарстан Республикасы Законының 35 статьясы</w:t>
      </w:r>
      <w:r>
        <w:rPr>
          <w:rFonts w:ascii="Times New Roman" w:hAnsi="Times New Roman"/>
          <w:sz w:val="28"/>
          <w:szCs w:val="28"/>
          <w:lang w:val="tt-RU"/>
        </w:rPr>
        <w:t xml:space="preserve"> нигезендә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, Татарстан Республикасы Алексеевск муниципаль районының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00452" w:rsidRPr="00C00452">
        <w:rPr>
          <w:rFonts w:ascii="Times New Roman" w:hAnsi="Times New Roman"/>
          <w:sz w:val="28"/>
          <w:szCs w:val="28"/>
          <w:lang w:val="tt-RU"/>
        </w:rPr>
        <w:t>Родники</w:t>
      </w:r>
      <w:r w:rsidR="00C00452" w:rsidRPr="00C0045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0045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составына керүче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00452" w:rsidRPr="00C00452">
        <w:rPr>
          <w:rFonts w:ascii="Times New Roman" w:hAnsi="Times New Roman"/>
          <w:sz w:val="28"/>
          <w:szCs w:val="28"/>
          <w:lang w:val="tt-RU"/>
        </w:rPr>
        <w:t xml:space="preserve">Мордва Болаг </w:t>
      </w:r>
      <w:r w:rsidRPr="00865C60">
        <w:rPr>
          <w:rFonts w:ascii="Times New Roman" w:hAnsi="Times New Roman"/>
          <w:sz w:val="28"/>
          <w:szCs w:val="28"/>
          <w:lang w:val="tt-RU"/>
        </w:rPr>
        <w:t>торак пунктында гражданнар җыены</w:t>
      </w:r>
    </w:p>
    <w:p w:rsidR="009E640C" w:rsidRDefault="00A51905" w:rsidP="009E64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640C" w:rsidRDefault="00865C60" w:rsidP="009E640C">
      <w:pPr>
        <w:pStyle w:val="a3"/>
        <w:ind w:left="14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Карар итте</w:t>
      </w:r>
      <w:r w:rsidR="00D92C15">
        <w:rPr>
          <w:rFonts w:ascii="Times New Roman" w:hAnsi="Times New Roman"/>
          <w:sz w:val="28"/>
          <w:szCs w:val="28"/>
          <w:lang w:val="tt-RU"/>
        </w:rPr>
        <w:t>:</w:t>
      </w:r>
    </w:p>
    <w:p w:rsidR="009E640C" w:rsidRDefault="00A51905" w:rsidP="009E64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310" w:rsidRDefault="00560310" w:rsidP="0056031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 xml:space="preserve">2020 елда  </w:t>
      </w:r>
      <w:r w:rsidR="00C00452" w:rsidRPr="00C00452">
        <w:rPr>
          <w:rFonts w:ascii="Times New Roman" w:hAnsi="Times New Roman"/>
          <w:sz w:val="28"/>
          <w:szCs w:val="28"/>
          <w:lang w:val="tt-RU"/>
        </w:rPr>
        <w:t xml:space="preserve">Родники </w:t>
      </w:r>
      <w:r w:rsidRPr="00C0045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Pr="00D44B51">
        <w:rPr>
          <w:rFonts w:ascii="Times New Roman" w:hAnsi="Times New Roman"/>
          <w:sz w:val="28"/>
          <w:szCs w:val="28"/>
          <w:lang w:val="tt-RU"/>
        </w:rPr>
        <w:t>территориясендә яшәү урыны буенча тер</w:t>
      </w:r>
      <w:r>
        <w:rPr>
          <w:rFonts w:ascii="Times New Roman" w:hAnsi="Times New Roman"/>
          <w:sz w:val="28"/>
          <w:szCs w:val="28"/>
          <w:lang w:val="tt-RU"/>
        </w:rPr>
        <w:t>кәлгән һәр балигъ булган кешегә</w:t>
      </w:r>
      <w:r w:rsidRPr="00D44B51">
        <w:rPr>
          <w:rFonts w:ascii="Times New Roman" w:hAnsi="Times New Roman"/>
          <w:sz w:val="28"/>
          <w:szCs w:val="28"/>
          <w:lang w:val="tt-RU"/>
        </w:rPr>
        <w:t>, 1</w:t>
      </w:r>
      <w:r>
        <w:rPr>
          <w:rFonts w:ascii="Times New Roman" w:hAnsi="Times New Roman"/>
          <w:sz w:val="28"/>
          <w:szCs w:val="28"/>
          <w:lang w:val="tt-RU"/>
        </w:rPr>
        <w:t xml:space="preserve"> нче т</w:t>
      </w:r>
      <w:r w:rsidRPr="00D44B51">
        <w:rPr>
          <w:rFonts w:ascii="Times New Roman" w:hAnsi="Times New Roman"/>
          <w:sz w:val="28"/>
          <w:szCs w:val="28"/>
          <w:lang w:val="tt-RU"/>
        </w:rPr>
        <w:t>өркем инвалидлар</w:t>
      </w:r>
      <w:r>
        <w:rPr>
          <w:rFonts w:ascii="Times New Roman" w:hAnsi="Times New Roman"/>
          <w:sz w:val="28"/>
          <w:szCs w:val="28"/>
          <w:lang w:val="tt-RU"/>
        </w:rPr>
        <w:t>дан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, көндезге бүлектә укучы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 студентлардан, Россия Армиясе сафларына чакырылган гражданнардан тыш, </w:t>
      </w:r>
      <w:r w:rsidRPr="00C00452">
        <w:rPr>
          <w:rFonts w:ascii="Times New Roman" w:hAnsi="Times New Roman"/>
          <w:sz w:val="28"/>
          <w:szCs w:val="28"/>
          <w:lang w:val="tt-RU"/>
        </w:rPr>
        <w:t>500</w:t>
      </w:r>
      <w:r>
        <w:rPr>
          <w:rFonts w:ascii="Times New Roman" w:hAnsi="Times New Roman"/>
          <w:sz w:val="28"/>
          <w:szCs w:val="28"/>
          <w:lang w:val="tt-RU"/>
        </w:rPr>
        <w:t xml:space="preserve"> сум күләмендә үзара салым кертергә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640C" w:rsidRPr="009E640C" w:rsidRDefault="00D92C15" w:rsidP="003F7E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640C">
        <w:rPr>
          <w:rFonts w:ascii="Times New Roman" w:hAnsi="Times New Roman"/>
          <w:sz w:val="28"/>
          <w:szCs w:val="28"/>
          <w:lang w:val="tt-RU"/>
        </w:rPr>
        <w:t xml:space="preserve">Алынган акчаларны түбәндәге </w:t>
      </w:r>
      <w:r w:rsidR="00560310">
        <w:rPr>
          <w:rFonts w:ascii="Times New Roman" w:hAnsi="Times New Roman"/>
          <w:sz w:val="28"/>
          <w:szCs w:val="28"/>
          <w:lang w:val="tt-RU"/>
        </w:rPr>
        <w:t xml:space="preserve"> чараларга</w:t>
      </w:r>
      <w:r w:rsidRPr="009E640C">
        <w:rPr>
          <w:rFonts w:ascii="Times New Roman" w:hAnsi="Times New Roman"/>
          <w:sz w:val="28"/>
          <w:szCs w:val="28"/>
          <w:lang w:val="tt-RU"/>
        </w:rPr>
        <w:t xml:space="preserve"> юнәлдерергә: </w:t>
      </w:r>
    </w:p>
    <w:p w:rsidR="00C00452" w:rsidRPr="00C00452" w:rsidRDefault="00C00452" w:rsidP="00C0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C00452">
        <w:rPr>
          <w:rFonts w:ascii="Times New Roman" w:eastAsia="Times New Roman" w:hAnsi="Times New Roman"/>
          <w:sz w:val="28"/>
          <w:szCs w:val="28"/>
          <w:lang w:val="tt-RU"/>
        </w:rPr>
        <w:t>- җирлек эчендәге  юлларга вак таш җәю;</w:t>
      </w:r>
    </w:p>
    <w:p w:rsidR="00C00452" w:rsidRDefault="00C00452" w:rsidP="00C0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/>
        </w:rPr>
      </w:pPr>
      <w:r w:rsidRPr="00C00452">
        <w:rPr>
          <w:rFonts w:ascii="Times New Roman" w:eastAsia="Times New Roman" w:hAnsi="Times New Roman"/>
          <w:sz w:val="28"/>
          <w:szCs w:val="28"/>
          <w:lang w:val="tt-RU"/>
        </w:rPr>
        <w:t>- төзекләндерү һәм карап тоту.</w:t>
      </w:r>
    </w:p>
    <w:p w:rsidR="00560310" w:rsidRPr="00515648" w:rsidRDefault="00560310" w:rsidP="00C00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3</w:t>
      </w:r>
      <w:r w:rsidRPr="00CA16EC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515648">
        <w:rPr>
          <w:lang w:val="tt-RU"/>
        </w:rPr>
        <w:t xml:space="preserve"> </w:t>
      </w:r>
      <w:r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51905" w:rsidRPr="00C00452">
        <w:rPr>
          <w:rFonts w:ascii="Times New Roman" w:hAnsi="Times New Roman"/>
          <w:sz w:val="28"/>
          <w:szCs w:val="28"/>
          <w:lang w:val="tt-RU"/>
        </w:rPr>
        <w:t>Родники</w:t>
      </w:r>
      <w:r w:rsidR="00A51905" w:rsidRPr="00A519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51905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җирлегенең </w:t>
      </w:r>
      <w:r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рәсми сайтында, хокукый мәгълүмат порталында, шулай ук Татарстан Республикасы Алексеевск муниципаль районы </w:t>
      </w:r>
      <w:r w:rsidR="00A51905" w:rsidRPr="00C00452">
        <w:rPr>
          <w:rFonts w:ascii="Times New Roman" w:hAnsi="Times New Roman"/>
          <w:sz w:val="28"/>
          <w:szCs w:val="28"/>
          <w:lang w:val="tt-RU"/>
        </w:rPr>
        <w:t>Родники</w:t>
      </w:r>
      <w:r w:rsidRPr="00A51905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</w:t>
      </w:r>
      <w:r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Советы бинасында мәгълүмат стендында урнаштырырга. </w:t>
      </w:r>
    </w:p>
    <w:p w:rsidR="00560310" w:rsidRPr="00CA16EC" w:rsidRDefault="00A51905" w:rsidP="00A51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60310" w:rsidRPr="00CA16EC">
        <w:rPr>
          <w:rFonts w:ascii="Times New Roman" w:hAnsi="Times New Roman" w:cs="Times New Roman"/>
          <w:sz w:val="28"/>
          <w:szCs w:val="28"/>
          <w:lang w:val="tt-RU"/>
        </w:rPr>
        <w:t>4.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60310" w:rsidRPr="00CA16EC">
        <w:rPr>
          <w:rFonts w:ascii="Times New Roman" w:hAnsi="Times New Roman" w:cs="Times New Roman"/>
          <w:sz w:val="28"/>
          <w:szCs w:val="28"/>
          <w:lang w:val="tt-RU"/>
        </w:rPr>
        <w:t>Әлеге карарны Татарстан Республикасы муниципаль норматив хокукый актлары Регистрына кертү өчен җибәрергә.</w:t>
      </w:r>
    </w:p>
    <w:p w:rsidR="00560310" w:rsidRDefault="00560310" w:rsidP="005603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0310" w:rsidRDefault="00560310" w:rsidP="0056031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560310" w:rsidRDefault="00560310" w:rsidP="005603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560310" w:rsidRDefault="00A51905" w:rsidP="00560310">
      <w:pPr>
        <w:pStyle w:val="a3"/>
        <w:rPr>
          <w:rFonts w:ascii="Times New Roman" w:hAnsi="Times New Roman"/>
          <w:sz w:val="28"/>
          <w:szCs w:val="28"/>
        </w:rPr>
      </w:pPr>
      <w:r w:rsidRPr="00C00452">
        <w:rPr>
          <w:rFonts w:ascii="Times New Roman" w:hAnsi="Times New Roman"/>
          <w:sz w:val="28"/>
          <w:szCs w:val="28"/>
          <w:lang w:val="tt-RU"/>
        </w:rPr>
        <w:t>Родники</w:t>
      </w:r>
      <w:r w:rsidRPr="00A5190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60310" w:rsidRPr="00A51905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560310">
        <w:rPr>
          <w:rFonts w:ascii="Times New Roman" w:hAnsi="Times New Roman"/>
          <w:sz w:val="28"/>
          <w:szCs w:val="28"/>
          <w:lang w:val="tt-RU"/>
        </w:rPr>
        <w:t xml:space="preserve">башлыгы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sz w:val="28"/>
          <w:szCs w:val="28"/>
        </w:rPr>
        <w:t>Е.А. Яковлева</w:t>
      </w:r>
    </w:p>
    <w:p w:rsidR="00560310" w:rsidRDefault="00560310" w:rsidP="0056031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D44C43" w:rsidRDefault="00A51905" w:rsidP="00560310">
      <w:pPr>
        <w:spacing w:after="0"/>
        <w:jc w:val="both"/>
      </w:pPr>
    </w:p>
    <w:sectPr w:rsidR="00D44C4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65AA881A">
      <w:start w:val="1"/>
      <w:numFmt w:val="decimal"/>
      <w:lvlText w:val="%1."/>
      <w:lvlJc w:val="left"/>
      <w:pPr>
        <w:ind w:left="644" w:hanging="360"/>
      </w:pPr>
    </w:lvl>
    <w:lvl w:ilvl="1" w:tplc="B7E4164C" w:tentative="1">
      <w:start w:val="1"/>
      <w:numFmt w:val="lowerLetter"/>
      <w:lvlText w:val="%2."/>
      <w:lvlJc w:val="left"/>
      <w:pPr>
        <w:ind w:left="1440" w:hanging="360"/>
      </w:pPr>
    </w:lvl>
    <w:lvl w:ilvl="2" w:tplc="D1B80DEE" w:tentative="1">
      <w:start w:val="1"/>
      <w:numFmt w:val="lowerRoman"/>
      <w:lvlText w:val="%3."/>
      <w:lvlJc w:val="right"/>
      <w:pPr>
        <w:ind w:left="2160" w:hanging="180"/>
      </w:pPr>
    </w:lvl>
    <w:lvl w:ilvl="3" w:tplc="BF688370" w:tentative="1">
      <w:start w:val="1"/>
      <w:numFmt w:val="decimal"/>
      <w:lvlText w:val="%4."/>
      <w:lvlJc w:val="left"/>
      <w:pPr>
        <w:ind w:left="2880" w:hanging="360"/>
      </w:pPr>
    </w:lvl>
    <w:lvl w:ilvl="4" w:tplc="EB468506" w:tentative="1">
      <w:start w:val="1"/>
      <w:numFmt w:val="lowerLetter"/>
      <w:lvlText w:val="%5."/>
      <w:lvlJc w:val="left"/>
      <w:pPr>
        <w:ind w:left="3600" w:hanging="360"/>
      </w:pPr>
    </w:lvl>
    <w:lvl w:ilvl="5" w:tplc="BF7A455C" w:tentative="1">
      <w:start w:val="1"/>
      <w:numFmt w:val="lowerRoman"/>
      <w:lvlText w:val="%6."/>
      <w:lvlJc w:val="right"/>
      <w:pPr>
        <w:ind w:left="4320" w:hanging="180"/>
      </w:pPr>
    </w:lvl>
    <w:lvl w:ilvl="6" w:tplc="43C41E66" w:tentative="1">
      <w:start w:val="1"/>
      <w:numFmt w:val="decimal"/>
      <w:lvlText w:val="%7."/>
      <w:lvlJc w:val="left"/>
      <w:pPr>
        <w:ind w:left="5040" w:hanging="360"/>
      </w:pPr>
    </w:lvl>
    <w:lvl w:ilvl="7" w:tplc="ACB4E894" w:tentative="1">
      <w:start w:val="1"/>
      <w:numFmt w:val="lowerLetter"/>
      <w:lvlText w:val="%8."/>
      <w:lvlJc w:val="left"/>
      <w:pPr>
        <w:ind w:left="5760" w:hanging="360"/>
      </w:pPr>
    </w:lvl>
    <w:lvl w:ilvl="8" w:tplc="2494C1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60"/>
    <w:rsid w:val="00560310"/>
    <w:rsid w:val="00812444"/>
    <w:rsid w:val="00865C60"/>
    <w:rsid w:val="00A51905"/>
    <w:rsid w:val="00C00452"/>
    <w:rsid w:val="00D92C15"/>
    <w:rsid w:val="00D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4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E640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4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E640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5681-978D-44C2-8F22-53C620EF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Родниковское</cp:lastModifiedBy>
  <cp:revision>3</cp:revision>
  <dcterms:created xsi:type="dcterms:W3CDTF">2019-11-14T12:15:00Z</dcterms:created>
  <dcterms:modified xsi:type="dcterms:W3CDTF">2019-11-14T12:40:00Z</dcterms:modified>
</cp:coreProperties>
</file>